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DC" w:rsidRPr="00E72763" w:rsidRDefault="00C45379" w:rsidP="00E727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763">
        <w:rPr>
          <w:rFonts w:ascii="Times New Roman" w:hAnsi="Times New Roman" w:cs="Times New Roman"/>
          <w:b/>
          <w:sz w:val="28"/>
          <w:szCs w:val="28"/>
        </w:rPr>
        <w:t>8 игр на развитие грамматического строя речи</w:t>
      </w:r>
    </w:p>
    <w:p w:rsidR="00E72763" w:rsidRDefault="00C45379" w:rsidP="00E727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5DC" w:rsidRPr="00E72763" w:rsidRDefault="00E72763" w:rsidP="00E7276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ребе</w:t>
      </w:r>
      <w:r w:rsidR="00C45379" w:rsidRPr="00E72763">
        <w:rPr>
          <w:rFonts w:ascii="Times New Roman" w:hAnsi="Times New Roman" w:cs="Times New Roman"/>
          <w:sz w:val="28"/>
          <w:szCs w:val="28"/>
        </w:rPr>
        <w:t xml:space="preserve">нком грамматическими формами языка имеет </w:t>
      </w:r>
      <w:proofErr w:type="gramStart"/>
      <w:r w:rsidR="00C45379" w:rsidRPr="00E72763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C45379" w:rsidRPr="00E72763">
        <w:rPr>
          <w:rFonts w:ascii="Times New Roman" w:hAnsi="Times New Roman" w:cs="Times New Roman"/>
          <w:sz w:val="28"/>
          <w:szCs w:val="28"/>
        </w:rPr>
        <w:t xml:space="preserve"> для его полноценного общения, так как только грамматически правильная речь становится понятной для собеседника. Нормально развивающиеся дети усваивают грамматический компонент речи самостоятельно, благодаря подражанию речи окружающих. У детей с общим недоразвитием речи самостоятельное усвоение грамматического строя речи вызывает затруднения. В дошкольном возрасте очень важно уделять внимание совершенствованию грамматического строя речи, так как его нарушение в дальнейшем может привести к проблемам с письменной речью. Для развития грамматического строя речи можно использовать дидактические игры.</w:t>
      </w:r>
    </w:p>
    <w:p w:rsidR="00BA55DC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 xml:space="preserve"> • «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» (работаем над образованием множественного числа существительного) Взрослый говорит: «У меня собака», а ребѐнок должен сказать: «А у меня собаки». Взрослый: «У меня чашка», ребѐнок: «У меня чашки» и т.д. </w:t>
      </w:r>
    </w:p>
    <w:p w:rsidR="00BA55DC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 xml:space="preserve">• «Кого увидели?» (учим использовать существительные в винительном падеже) Взрослый: «Мы пришли в лес и увидели...». Взрослый поочерѐдно выкладывает картинки с изображением диких животных и птиц, а ребѐнок называет: зайца, медведя, белку, лису. Можно играть в эту игру, используя любой речевой материал, одновременно пополняя словарный запас: «Мы пришли на огород и увидели... огурцы, лук,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>ѐклу и т.д.»</w:t>
      </w:r>
    </w:p>
    <w:p w:rsidR="00BA55DC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 xml:space="preserve"> • «Кого (чего) не стало?» (учим употреблению существительных в родительном падеже) Раскладываем любые картинки. Просим, чтобы ребѐнок закрыл глаза, и убираем одну картинку. Затем спрашиваем: «Кого (чего) не стало?». Одновременно развиваем зрительную память. «Гости» (учим употреблению существительных в дательном падеже) Можно использовать игрушки или картинки. Взрослый начинает говорить предложение, а ребѐнок заканчивает его: «Белка идѐт в гости ... к зайцу. Жираф идѐт в гости ... к зебре» и т. д.</w:t>
      </w:r>
    </w:p>
    <w:p w:rsidR="00BA55DC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 xml:space="preserve"> • «Большой зверь» (работаем над словообразованием). Взрослый говорит: «Это кот (слон и т.д.), представь, что он очень большой. Как мы его назовѐм?» Ребѐнок: «Котище (</w:t>
      </w:r>
      <w:proofErr w:type="spellStart"/>
      <w:r w:rsidRPr="00E72763">
        <w:rPr>
          <w:rFonts w:ascii="Times New Roman" w:hAnsi="Times New Roman" w:cs="Times New Roman"/>
          <w:sz w:val="28"/>
          <w:szCs w:val="28"/>
        </w:rPr>
        <w:t>слонище</w:t>
      </w:r>
      <w:proofErr w:type="spellEnd"/>
      <w:r w:rsidRPr="00E72763">
        <w:rPr>
          <w:rFonts w:ascii="Times New Roman" w:hAnsi="Times New Roman" w:cs="Times New Roman"/>
          <w:sz w:val="28"/>
          <w:szCs w:val="28"/>
        </w:rPr>
        <w:t xml:space="preserve"> и т. д.).</w:t>
      </w:r>
    </w:p>
    <w:p w:rsidR="00BA55DC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 xml:space="preserve"> • «Кто у кого?» (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образовываем название дет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ѐнышей с помощью суффиксов.) Взрослым называет животное и спрашивает: «У козы (утки, волка и т.д.) кто?» Малыш отвечает: «У козы козлѐнок» (утѐнок, волчонок, бельчонок и т.д.). </w:t>
      </w:r>
    </w:p>
    <w:p w:rsidR="00BA55DC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t>• «Из чего сделано?» (образовываем относительные прилагательные) Говорим: «Стол из дерева, какой стол?». Ребѐнок отвечает: «Деревянный». Задаѐ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много таких вопросов, например, шарф из шерсти – какой? Сумка из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кожи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– какая? Ключ из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металла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– какой?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Шуба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из меха –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? Варенье из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яблок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– какое? Суп из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грибов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– какой? и т.д. </w:t>
      </w:r>
    </w:p>
    <w:p w:rsidR="000976A5" w:rsidRPr="00E72763" w:rsidRDefault="00C45379" w:rsidP="00E727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2763">
        <w:rPr>
          <w:rFonts w:ascii="Times New Roman" w:hAnsi="Times New Roman" w:cs="Times New Roman"/>
          <w:sz w:val="28"/>
          <w:szCs w:val="28"/>
        </w:rPr>
        <w:lastRenderedPageBreak/>
        <w:t>• «Чьѐ это?» (образовываем притяжательные прилагательные) Задаѐ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следующие вопросы: «Клюв птицы – чей клюв?». Ребѐнок отвечает: «Птичий». </w:t>
      </w:r>
      <w:proofErr w:type="gramStart"/>
      <w:r w:rsidRPr="00E72763">
        <w:rPr>
          <w:rFonts w:ascii="Times New Roman" w:hAnsi="Times New Roman" w:cs="Times New Roman"/>
          <w:sz w:val="28"/>
          <w:szCs w:val="28"/>
        </w:rPr>
        <w:t>Можно ещѐ спросить, например: чья лапа у собаки – собачья, чьи крылья у птицы – птичьи, чей хвост у волка – волчий и т.д.</w:t>
      </w:r>
      <w:proofErr w:type="gramEnd"/>
      <w:r w:rsidRPr="00E72763">
        <w:rPr>
          <w:rFonts w:ascii="Times New Roman" w:hAnsi="Times New Roman" w:cs="Times New Roman"/>
          <w:sz w:val="28"/>
          <w:szCs w:val="28"/>
        </w:rPr>
        <w:t xml:space="preserve"> Поиграйте в эти несложные игры с ребѐнком. Поверьте, что как бы усердно не работал специалист, без участия родителей, без закрепления материала дома, работа над устранением речевых недостатков будет более длительной. </w:t>
      </w:r>
      <w:r w:rsidRPr="00E72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</w:p>
    <w:sectPr w:rsidR="000976A5" w:rsidRPr="00E72763" w:rsidSect="00E7276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5379"/>
    <w:rsid w:val="000976A5"/>
    <w:rsid w:val="002921A5"/>
    <w:rsid w:val="00BA55DC"/>
    <w:rsid w:val="00C45379"/>
    <w:rsid w:val="00E72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User</cp:lastModifiedBy>
  <cp:revision>3</cp:revision>
  <dcterms:created xsi:type="dcterms:W3CDTF">2020-04-27T13:19:00Z</dcterms:created>
  <dcterms:modified xsi:type="dcterms:W3CDTF">2020-12-18T08:01:00Z</dcterms:modified>
</cp:coreProperties>
</file>